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F3428" w:rsidRDefault="00C90FC8">
      <w:pPr>
        <w:rPr>
          <w:rFonts w:ascii="Times New Roman" w:eastAsia="Times New Roman" w:hAnsi="Times New Roman" w:cs="Times New Roman"/>
          <w:lang w:eastAsia="ru-RU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lang w:eastAsia="ru-RU"/>
        </w:rPr>
        <w:t>№ 132-НҚ от 12.04.2024</w:t>
      </w:r>
    </w:p>
    <w:p w:rsidR="008834E2" w:rsidRPr="00221BC2" w:rsidRDefault="008834E2" w:rsidP="008834E2">
      <w:pPr>
        <w:contextualSpacing/>
        <w:rPr>
          <w:rFonts w:ascii="Times New Roman" w:hAnsi="Times New Roman" w:cs="Times New Roman"/>
          <w:color w:val="1E1D8E"/>
          <w:sz w:val="16"/>
          <w:szCs w:val="16"/>
        </w:rPr>
      </w:pPr>
    </w:p>
    <w:p w:rsidR="00D02ABE" w:rsidRPr="00221BC2" w:rsidRDefault="00D02ABE" w:rsidP="00D02ABE">
      <w:pPr>
        <w:spacing w:after="0" w:line="240" w:lineRule="auto"/>
        <w:ind w:firstLine="708"/>
        <w:rPr>
          <w:rFonts w:ascii="Times New Roman" w:hAnsi="Times New Roman" w:cs="Times New Roman"/>
          <w:color w:val="1E1D8E"/>
          <w:sz w:val="16"/>
          <w:szCs w:val="16"/>
        </w:rPr>
      </w:pPr>
      <w:r w:rsidRPr="00221BC2">
        <w:rPr>
          <w:rFonts w:ascii="Times New Roman" w:hAnsi="Times New Roman" w:cs="Times New Roman"/>
          <w:color w:val="1E1D8E"/>
        </w:rPr>
        <w:t xml:space="preserve">         №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</w:r>
      <w:r w:rsidRPr="00221BC2">
        <w:rPr>
          <w:rFonts w:ascii="Times New Roman" w:hAnsi="Times New Roman" w:cs="Times New Roman"/>
          <w:color w:val="1E1D8E"/>
        </w:rPr>
        <w:tab/>
        <w:t xml:space="preserve">      </w:t>
      </w:r>
      <w:r w:rsidR="00F47751" w:rsidRPr="00221BC2">
        <w:rPr>
          <w:rFonts w:ascii="Times New Roman" w:hAnsi="Times New Roman" w:cs="Times New Roman"/>
          <w:color w:val="1E1D8E"/>
          <w:u w:val="single"/>
        </w:rPr>
        <w:t xml:space="preserve">                     </w:t>
      </w:r>
      <w:r w:rsidR="0051287A" w:rsidRPr="00221BC2">
        <w:rPr>
          <w:rFonts w:ascii="Times New Roman" w:hAnsi="Times New Roman" w:cs="Times New Roman"/>
          <w:color w:val="FFFFFF" w:themeColor="background1"/>
          <w:u w:val="single"/>
        </w:rPr>
        <w:t>.</w:t>
      </w:r>
      <w:r w:rsidR="0051287A" w:rsidRPr="00221BC2">
        <w:rPr>
          <w:rFonts w:ascii="Times New Roman" w:hAnsi="Times New Roman" w:cs="Times New Roman"/>
          <w:color w:val="1E1D8E"/>
          <w:u w:val="single"/>
        </w:rPr>
        <w:t xml:space="preserve">  </w:t>
      </w:r>
    </w:p>
    <w:p w:rsidR="00662D4C" w:rsidRDefault="00145266" w:rsidP="00544D64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  <w:r w:rsidRPr="00221BC2">
        <w:rPr>
          <w:rFonts w:ascii="Times New Roman" w:hAnsi="Times New Roman" w:cs="Times New Roman"/>
          <w:color w:val="1E1D8E"/>
          <w:szCs w:val="16"/>
        </w:rPr>
        <w:t xml:space="preserve">  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  </w:t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 қаласы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ab/>
      </w:r>
      <w:r w:rsidRPr="00221BC2">
        <w:rPr>
          <w:rFonts w:ascii="Times New Roman" w:hAnsi="Times New Roman" w:cs="Times New Roman"/>
          <w:color w:val="1E1D8E"/>
          <w:szCs w:val="16"/>
        </w:rPr>
        <w:t xml:space="preserve">      </w:t>
      </w:r>
      <w:r>
        <w:rPr>
          <w:rFonts w:ascii="Times New Roman" w:hAnsi="Times New Roman" w:cs="Times New Roman"/>
          <w:color w:val="1E1D8E"/>
          <w:szCs w:val="16"/>
          <w:lang w:val="kk-KZ"/>
        </w:rPr>
        <w:t xml:space="preserve">  </w:t>
      </w:r>
      <w:r w:rsidRPr="00221BC2">
        <w:rPr>
          <w:rFonts w:ascii="Times New Roman" w:hAnsi="Times New Roman" w:cs="Times New Roman"/>
          <w:color w:val="1E1D8E"/>
          <w:sz w:val="16"/>
          <w:szCs w:val="16"/>
        </w:rPr>
        <w:t xml:space="preserve">город </w:t>
      </w:r>
      <w:r>
        <w:rPr>
          <w:rFonts w:ascii="Times New Roman" w:hAnsi="Times New Roman" w:cs="Times New Roman"/>
          <w:color w:val="1E1D8E"/>
          <w:sz w:val="16"/>
          <w:szCs w:val="16"/>
          <w:lang w:val="kk-KZ"/>
        </w:rPr>
        <w:t>Астана</w:t>
      </w:r>
    </w:p>
    <w:p w:rsidR="00544D64" w:rsidRPr="00544D64" w:rsidRDefault="00544D64" w:rsidP="00544D64">
      <w:pPr>
        <w:spacing w:after="0" w:line="240" w:lineRule="auto"/>
        <w:ind w:firstLine="708"/>
        <w:rPr>
          <w:rFonts w:ascii="Times New Roman" w:hAnsi="Times New Roman" w:cs="Times New Roman"/>
          <w:sz w:val="24"/>
          <w:szCs w:val="24"/>
          <w:lang w:val="kk-KZ"/>
        </w:rPr>
      </w:pPr>
    </w:p>
    <w:p w:rsidR="00C37489" w:rsidRDefault="00C37489" w:rsidP="00662D4C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C37489" w:rsidRDefault="00C37489" w:rsidP="00662D4C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</w:p>
    <w:p w:rsidR="00662D4C" w:rsidRPr="00662D4C" w:rsidRDefault="00662D4C" w:rsidP="00662D4C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662D4C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>Стандарттаудың</w:t>
      </w:r>
    </w:p>
    <w:p w:rsidR="00662D4C" w:rsidRPr="00662D4C" w:rsidRDefault="00662D4C" w:rsidP="00662D4C">
      <w:pPr>
        <w:spacing w:after="0" w:line="276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662D4C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кейбір мәселелері туралы </w:t>
      </w:r>
    </w:p>
    <w:p w:rsidR="00662D4C" w:rsidRPr="00662D4C" w:rsidRDefault="00662D4C" w:rsidP="00662D4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</w:p>
    <w:p w:rsidR="00662D4C" w:rsidRPr="00662D4C" w:rsidRDefault="00662D4C" w:rsidP="00662D4C">
      <w:pPr>
        <w:tabs>
          <w:tab w:val="left" w:pos="1140"/>
        </w:tabs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662D4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Қазақстан Республикасы Инвестициялар және даму министрінің 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40, 41-тармақтарына сәйкес және </w:t>
      </w:r>
      <w:r w:rsidR="00E9146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Ұлттық стандарттар жөніндегі уәкілетті органның </w:t>
      </w:r>
      <w:r w:rsidRPr="00662D4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Ғылыми-техникалық </w:t>
      </w:r>
      <w:r w:rsidR="00E9146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кеңес отырысының </w:t>
      </w:r>
      <w:r w:rsidRPr="00662D4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202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4</w:t>
      </w:r>
      <w:r w:rsidRPr="00662D4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жылғы 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6</w:t>
      </w:r>
      <w:r w:rsidRPr="00662D4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наурыздағы</w:t>
      </w:r>
      <w:r w:rsidR="00E9146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№5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Pr="00662D4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хаттама</w:t>
      </w:r>
      <w:r w:rsidR="00E9146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сы</w:t>
      </w:r>
      <w:r w:rsidRPr="00662D4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негізінде,</w:t>
      </w:r>
      <w:r w:rsidRPr="00662D4C"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  <w:t xml:space="preserve"> БҰЙЫРАМЫН:</w:t>
      </w:r>
    </w:p>
    <w:p w:rsidR="00662D4C" w:rsidRPr="00662D4C" w:rsidRDefault="00662D4C" w:rsidP="005D1C7F">
      <w:pPr>
        <w:numPr>
          <w:ilvl w:val="0"/>
          <w:numId w:val="17"/>
        </w:numPr>
        <w:spacing w:after="0" w:line="240" w:lineRule="auto"/>
        <w:ind w:left="0" w:firstLine="709"/>
        <w:contextualSpacing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>2024</w:t>
      </w:r>
      <w:r w:rsidRPr="00662D4C"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 xml:space="preserve"> жылғы </w:t>
      </w:r>
      <w:r w:rsidR="00E9146E"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>1</w:t>
      </w:r>
      <w:r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>5</w:t>
      </w:r>
      <w:r w:rsidRPr="00662D4C"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 xml:space="preserve"> </w:t>
      </w:r>
      <w:r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>сәуірден</w:t>
      </w:r>
      <w:r w:rsidRPr="00662D4C"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 xml:space="preserve"> бастап </w:t>
      </w:r>
      <w:r w:rsidR="005D1C7F" w:rsidRPr="005D1C7F"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>қосымшаға сәйкес Қазақстан Республикасының аумағында техникалық регламенттермен өзара байланысты мемлекетаралық стандарттарды бекітіліп және қолданысқа енгізілсін</w:t>
      </w:r>
      <w:r w:rsidRPr="00662D4C">
        <w:rPr>
          <w:rFonts w:ascii="Times New Roman" w:eastAsia="Batang" w:hAnsi="Times New Roman" w:cs="Times New Roman"/>
          <w:bCs/>
          <w:sz w:val="28"/>
          <w:szCs w:val="28"/>
          <w:lang w:val="kk-KZ" w:eastAsia="ru-RU"/>
        </w:rPr>
        <w:t>:</w:t>
      </w:r>
    </w:p>
    <w:p w:rsidR="00662D4C" w:rsidRPr="00662D4C" w:rsidRDefault="00662D4C" w:rsidP="00662D4C">
      <w:pPr>
        <w:spacing w:after="0" w:line="240" w:lineRule="auto"/>
        <w:ind w:firstLine="567"/>
        <w:jc w:val="both"/>
        <w:rPr>
          <w:rFonts w:ascii="Times New Roman" w:eastAsia="Batang" w:hAnsi="Times New Roman" w:cs="Times New Roman"/>
          <w:sz w:val="28"/>
          <w:szCs w:val="28"/>
          <w:lang w:val="kk-KZ" w:eastAsia="ru-RU"/>
        </w:rPr>
      </w:pPr>
      <w:r w:rsidRPr="00662D4C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- </w:t>
      </w:r>
      <w:r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</w:t>
      </w:r>
      <w:r w:rsidR="00E9146E" w:rsidRPr="00E9146E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«Қаптаманың қауіпсіздігі туралы»</w:t>
      </w:r>
      <w:r w:rsidR="00E9146E" w:rsidRPr="00E9146E">
        <w:t xml:space="preserve"> </w:t>
      </w:r>
      <w:r w:rsidR="00E9146E" w:rsidRPr="00E9146E">
        <w:rPr>
          <w:rFonts w:ascii="Times New Roman" w:eastAsia="Batang" w:hAnsi="Times New Roman" w:cs="Times New Roman"/>
          <w:sz w:val="28"/>
          <w:szCs w:val="28"/>
          <w:lang w:val="kk-KZ" w:eastAsia="ru-RU"/>
        </w:rPr>
        <w:t>(КО ТР 005/2011)</w:t>
      </w:r>
      <w:r w:rsidRPr="00E9146E">
        <w:rPr>
          <w:rFonts w:ascii="Times New Roman" w:eastAsia="Batang" w:hAnsi="Times New Roman" w:cs="Times New Roman"/>
          <w:sz w:val="28"/>
          <w:szCs w:val="28"/>
          <w:lang w:val="kk-KZ" w:eastAsia="ru-RU"/>
        </w:rPr>
        <w:t>;</w:t>
      </w:r>
    </w:p>
    <w:p w:rsidR="00662D4C" w:rsidRPr="00662D4C" w:rsidRDefault="00662D4C" w:rsidP="00662D4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b/>
          <w:sz w:val="28"/>
          <w:szCs w:val="28"/>
          <w:lang w:val="kk-KZ" w:eastAsia="ru-RU"/>
        </w:rPr>
      </w:pPr>
      <w:r w:rsidRPr="00662D4C">
        <w:rPr>
          <w:rFonts w:ascii="Times New Roman" w:eastAsia="Batang" w:hAnsi="Times New Roman" w:cs="Times New Roman"/>
          <w:sz w:val="28"/>
          <w:szCs w:val="28"/>
          <w:lang w:val="kk-KZ" w:eastAsia="ru-RU"/>
        </w:rPr>
        <w:t>-</w:t>
      </w:r>
      <w:r w:rsidR="00E9146E">
        <w:rPr>
          <w:rFonts w:ascii="Times New Roman" w:eastAsia="Batang" w:hAnsi="Times New Roman" w:cs="Times New Roman"/>
          <w:sz w:val="28"/>
          <w:szCs w:val="28"/>
          <w:lang w:val="kk-KZ" w:eastAsia="ru-RU"/>
        </w:rPr>
        <w:t xml:space="preserve"> </w:t>
      </w:r>
      <w:r w:rsidR="00E9146E" w:rsidRPr="00E9146E">
        <w:rPr>
          <w:rFonts w:ascii="Times New Roman" w:eastAsia="Batang" w:hAnsi="Times New Roman" w:cs="Times New Roman"/>
          <w:sz w:val="28"/>
          <w:szCs w:val="28"/>
          <w:lang w:val="kk-KZ" w:eastAsia="ru-RU"/>
        </w:rPr>
        <w:t>«Майлау материалдарына, майларға және арнайы сұйықтықтарға қойылатын талаптар туралы»</w:t>
      </w:r>
      <w:r w:rsidR="00E9146E" w:rsidRPr="00E9146E">
        <w:rPr>
          <w:lang w:val="kk-KZ"/>
        </w:rPr>
        <w:t xml:space="preserve"> </w:t>
      </w:r>
      <w:r w:rsidR="00E9146E" w:rsidRPr="00E9146E">
        <w:rPr>
          <w:rFonts w:ascii="Times New Roman" w:eastAsia="Batang" w:hAnsi="Times New Roman" w:cs="Times New Roman"/>
          <w:sz w:val="28"/>
          <w:szCs w:val="28"/>
          <w:lang w:val="kk-KZ" w:eastAsia="ru-RU"/>
        </w:rPr>
        <w:t>(КО ТР 030/2012)</w:t>
      </w:r>
      <w:r w:rsidRPr="00E9146E">
        <w:rPr>
          <w:rFonts w:ascii="Times New Roman" w:eastAsia="Batang" w:hAnsi="Times New Roman" w:cs="Times New Roman"/>
          <w:sz w:val="28"/>
          <w:szCs w:val="28"/>
          <w:lang w:val="kk-KZ" w:eastAsia="ru-RU"/>
        </w:rPr>
        <w:t>.</w:t>
      </w:r>
    </w:p>
    <w:p w:rsidR="00662D4C" w:rsidRPr="00662D4C" w:rsidRDefault="00662D4C" w:rsidP="00662D4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</w:pPr>
      <w:r w:rsidRPr="00662D4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2. </w:t>
      </w:r>
      <w:r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ab/>
      </w:r>
      <w:r w:rsidRPr="00662D4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2024 жылғы 1 </w:t>
      </w:r>
      <w:r w:rsidR="00E9146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шілдеден</w:t>
      </w:r>
      <w:r w:rsidRPr="00662D4C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 </w:t>
      </w:r>
      <w:r w:rsidR="00E9146E" w:rsidRPr="00E9146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 xml:space="preserve">бастап </w:t>
      </w:r>
      <w:r w:rsidR="00D12CF3" w:rsidRPr="00D12CF3">
        <w:rPr>
          <w:rFonts w:ascii="Times New Roman" w:eastAsia="Times New Roman" w:hAnsi="Times New Roman" w:cs="Times New Roman"/>
          <w:bCs/>
          <w:sz w:val="28"/>
          <w:szCs w:val="28"/>
          <w:lang w:val="kk-KZ" w:eastAsia="ru-RU"/>
        </w:rPr>
        <w:t xml:space="preserve">бастап </w:t>
      </w:r>
      <w:r w:rsidR="005D1C7F" w:rsidRPr="005D1C7F">
        <w:rPr>
          <w:rFonts w:ascii="Times New Roman" w:eastAsia="Times New Roman" w:hAnsi="Times New Roman" w:cs="Times New Roman"/>
          <w:bCs/>
          <w:sz w:val="28"/>
          <w:szCs w:val="28"/>
          <w:lang w:val="kk-KZ" w:eastAsia="ru-RU"/>
        </w:rPr>
        <w:t>қосымшаға сәйкес Қазақстан Республикасының аумағында техникалық регламенттермен өзара байланысты мемлекетаралық стандарттарды бекітіліп және қолданысқа енгізілсін</w:t>
      </w:r>
      <w:r w:rsidR="00E9146E" w:rsidRPr="00E9146E">
        <w:rPr>
          <w:rFonts w:ascii="Times New Roman" w:eastAsia="Times New Roman" w:hAnsi="Times New Roman" w:cs="Times New Roman"/>
          <w:sz w:val="28"/>
          <w:szCs w:val="28"/>
          <w:lang w:val="kk-KZ" w:eastAsia="ru-RU"/>
        </w:rPr>
        <w:t>:</w:t>
      </w:r>
    </w:p>
    <w:p w:rsidR="00662D4C" w:rsidRDefault="00662D4C" w:rsidP="00662D4C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val="kk-KZ" w:eastAsia="ru-RU"/>
        </w:rPr>
      </w:pPr>
      <w:r w:rsidRPr="00662D4C">
        <w:rPr>
          <w:rFonts w:ascii="Times New Roman" w:eastAsia="Times New Roman" w:hAnsi="Times New Roman" w:cs="Times New Roman"/>
          <w:iCs/>
          <w:sz w:val="28"/>
          <w:szCs w:val="28"/>
          <w:lang w:val="kk-KZ" w:eastAsia="ru-RU"/>
        </w:rPr>
        <w:t xml:space="preserve">- </w:t>
      </w:r>
      <w:r>
        <w:rPr>
          <w:rFonts w:ascii="Times New Roman" w:eastAsia="Times New Roman" w:hAnsi="Times New Roman" w:cs="Times New Roman"/>
          <w:iCs/>
          <w:sz w:val="28"/>
          <w:szCs w:val="28"/>
          <w:lang w:val="kk-KZ" w:eastAsia="ru-RU"/>
        </w:rPr>
        <w:t xml:space="preserve"> </w:t>
      </w:r>
      <w:r w:rsidR="00E9146E" w:rsidRPr="00E9146E">
        <w:rPr>
          <w:rFonts w:ascii="Times New Roman" w:eastAsia="Times New Roman" w:hAnsi="Times New Roman" w:cs="Times New Roman"/>
          <w:iCs/>
          <w:sz w:val="28"/>
          <w:szCs w:val="28"/>
          <w:lang w:val="kk-KZ" w:eastAsia="ru-RU"/>
        </w:rPr>
        <w:t>«Парфюмерлік-косметикалық өнімнің қауіпсіздігі туралы»</w:t>
      </w:r>
      <w:r w:rsidR="00E9146E" w:rsidRPr="00E9146E">
        <w:rPr>
          <w:lang w:val="kk-KZ"/>
        </w:rPr>
        <w:t xml:space="preserve"> </w:t>
      </w:r>
      <w:r w:rsidR="00E9146E" w:rsidRPr="00E9146E">
        <w:rPr>
          <w:rFonts w:ascii="Times New Roman" w:eastAsia="Times New Roman" w:hAnsi="Times New Roman" w:cs="Times New Roman"/>
          <w:iCs/>
          <w:sz w:val="28"/>
          <w:szCs w:val="28"/>
          <w:lang w:val="kk-KZ" w:eastAsia="ru-RU"/>
        </w:rPr>
        <w:t>(КО ТР 009/2011);</w:t>
      </w:r>
    </w:p>
    <w:p w:rsidR="00E9146E" w:rsidRPr="00E9146E" w:rsidRDefault="00E9146E" w:rsidP="00E9146E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iCs/>
          <w:sz w:val="28"/>
          <w:szCs w:val="28"/>
          <w:lang w:val="kk-KZ" w:eastAsia="ru-RU"/>
        </w:rPr>
      </w:pPr>
      <w:r>
        <w:rPr>
          <w:rFonts w:ascii="Times New Roman" w:eastAsia="Times New Roman" w:hAnsi="Times New Roman" w:cs="Times New Roman"/>
          <w:iCs/>
          <w:sz w:val="28"/>
          <w:szCs w:val="28"/>
          <w:lang w:val="kk-KZ" w:eastAsia="ru-RU"/>
        </w:rPr>
        <w:t xml:space="preserve">- </w:t>
      </w:r>
      <w:r w:rsidRPr="00E9146E">
        <w:rPr>
          <w:rFonts w:ascii="Times New Roman" w:eastAsia="Times New Roman" w:hAnsi="Times New Roman" w:cs="Times New Roman"/>
          <w:iCs/>
          <w:sz w:val="28"/>
          <w:szCs w:val="28"/>
          <w:lang w:val="kk-KZ" w:eastAsia="ru-RU"/>
        </w:rPr>
        <w:t>«Автомобиль және авиациялық бензинге, дизель және кеме отынына, реактивті қозғалтқыштарға арналған отынға және мазутқа қойылатын талаптар туралы»</w:t>
      </w:r>
      <w:r w:rsidRPr="00E9146E">
        <w:rPr>
          <w:rFonts w:ascii="Times New Roman" w:eastAsia="Times New Roman" w:hAnsi="Times New Roman" w:cs="Times New Roman"/>
          <w:b/>
          <w:bCs/>
          <w:lang w:val="kk-KZ" w:eastAsia="ru-RU"/>
        </w:rPr>
        <w:t xml:space="preserve"> </w:t>
      </w:r>
      <w:r w:rsidRPr="00E9146E">
        <w:rPr>
          <w:rFonts w:ascii="Times New Roman" w:eastAsia="Times New Roman" w:hAnsi="Times New Roman" w:cs="Times New Roman"/>
          <w:bCs/>
          <w:iCs/>
          <w:sz w:val="28"/>
          <w:szCs w:val="28"/>
          <w:lang w:val="kk-KZ" w:eastAsia="ru-RU"/>
        </w:rPr>
        <w:t>(КО ТР 013/2011)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val="kk-KZ" w:eastAsia="ru-RU"/>
        </w:rPr>
        <w:t>.</w:t>
      </w:r>
    </w:p>
    <w:p w:rsidR="00544D64" w:rsidRPr="00544D64" w:rsidRDefault="00E9146E" w:rsidP="00544D64">
      <w:pPr>
        <w:spacing w:after="0" w:line="240" w:lineRule="auto"/>
        <w:ind w:firstLine="567"/>
        <w:contextualSpacing/>
        <w:jc w:val="both"/>
        <w:rPr>
          <w:rFonts w:ascii="Times New Roman" w:eastAsia="Calibri" w:hAnsi="Times New Roman" w:cs="Times New Roman"/>
          <w:sz w:val="28"/>
          <w:szCs w:val="28"/>
          <w:lang w:val="kk-KZ"/>
        </w:rPr>
      </w:pPr>
      <w:r>
        <w:rPr>
          <w:rFonts w:ascii="Times New Roman" w:eastAsia="Calibri" w:hAnsi="Times New Roman" w:cs="Times New Roman"/>
          <w:sz w:val="28"/>
          <w:szCs w:val="28"/>
          <w:lang w:val="kk-KZ"/>
        </w:rPr>
        <w:t>3</w:t>
      </w:r>
      <w:r w:rsidR="00544D64">
        <w:rPr>
          <w:rFonts w:ascii="Times New Roman" w:eastAsia="Calibri" w:hAnsi="Times New Roman" w:cs="Times New Roman"/>
          <w:sz w:val="28"/>
          <w:szCs w:val="28"/>
          <w:lang w:val="kk-KZ"/>
        </w:rPr>
        <w:t xml:space="preserve">. </w:t>
      </w:r>
      <w:r w:rsidR="00544D64" w:rsidRPr="00544D64">
        <w:rPr>
          <w:rFonts w:ascii="Times New Roman" w:eastAsia="Calibri" w:hAnsi="Times New Roman" w:cs="Times New Roman"/>
          <w:sz w:val="28"/>
          <w:szCs w:val="28"/>
          <w:lang w:val="kk-KZ"/>
        </w:rPr>
        <w:t>Осы бұйрықтың орындалуын бақылау Қазақстан Республикасы Сауда және интеграция министрлігі Техникалық реттеу және метрология комитеті төрағасының жетекшілік ететін орынбасарына жүктелсін.</w:t>
      </w:r>
    </w:p>
    <w:p w:rsidR="000346B9" w:rsidRPr="00E9146E" w:rsidRDefault="00544D64" w:rsidP="00E9146E">
      <w:pPr>
        <w:pStyle w:val="a5"/>
        <w:numPr>
          <w:ilvl w:val="0"/>
          <w:numId w:val="21"/>
        </w:numPr>
        <w:spacing w:after="0" w:line="240" w:lineRule="auto"/>
        <w:ind w:left="851" w:hanging="284"/>
        <w:jc w:val="both"/>
        <w:rPr>
          <w:rFonts w:ascii="Times New Roman" w:eastAsia="Batang" w:hAnsi="Times New Roman"/>
          <w:sz w:val="28"/>
          <w:szCs w:val="28"/>
          <w:lang w:val="kk-KZ" w:eastAsia="ru-RU"/>
        </w:rPr>
      </w:pPr>
      <w:r w:rsidRPr="00E9146E">
        <w:rPr>
          <w:rFonts w:ascii="Times New Roman" w:eastAsia="Batang" w:hAnsi="Times New Roman"/>
          <w:sz w:val="28"/>
          <w:szCs w:val="28"/>
          <w:lang w:val="kk-KZ" w:eastAsia="ru-RU"/>
        </w:rPr>
        <w:t>Осы бұйрық қол қойылған күннен бастап күшіне енеді.</w:t>
      </w:r>
    </w:p>
    <w:p w:rsidR="000346B9" w:rsidRDefault="000346B9" w:rsidP="000346B9">
      <w:pPr>
        <w:spacing w:after="0" w:line="240" w:lineRule="auto"/>
        <w:jc w:val="both"/>
        <w:rPr>
          <w:rFonts w:ascii="Times New Roman" w:eastAsia="Batang" w:hAnsi="Times New Roman"/>
          <w:sz w:val="28"/>
          <w:szCs w:val="28"/>
          <w:lang w:val="kk-KZ" w:eastAsia="ru-RU"/>
        </w:rPr>
      </w:pPr>
    </w:p>
    <w:p w:rsidR="00E9146E" w:rsidRPr="000346B9" w:rsidRDefault="00E9146E" w:rsidP="000346B9">
      <w:pPr>
        <w:spacing w:after="0" w:line="240" w:lineRule="auto"/>
        <w:jc w:val="both"/>
        <w:rPr>
          <w:rFonts w:ascii="Times New Roman" w:eastAsia="Batang" w:hAnsi="Times New Roman"/>
          <w:sz w:val="28"/>
          <w:szCs w:val="28"/>
          <w:lang w:val="kk-KZ" w:eastAsia="ru-RU"/>
        </w:rPr>
      </w:pPr>
    </w:p>
    <w:p w:rsidR="000346B9" w:rsidRPr="000346B9" w:rsidRDefault="00D12CF3" w:rsidP="000346B9">
      <w:pPr>
        <w:spacing w:after="0" w:line="240" w:lineRule="auto"/>
        <w:ind w:firstLine="426"/>
        <w:jc w:val="both"/>
        <w:rPr>
          <w:rFonts w:ascii="Times New Roman" w:eastAsia="Batang" w:hAnsi="Times New Roman"/>
          <w:b/>
          <w:sz w:val="28"/>
          <w:szCs w:val="28"/>
          <w:lang w:val="kk-KZ" w:eastAsia="ru-RU"/>
        </w:rPr>
      </w:pPr>
      <w:r>
        <w:rPr>
          <w:rFonts w:ascii="Times New Roman" w:eastAsia="Batang" w:hAnsi="Times New Roman"/>
          <w:b/>
          <w:sz w:val="28"/>
          <w:szCs w:val="28"/>
          <w:lang w:val="kk-KZ" w:eastAsia="ru-RU"/>
        </w:rPr>
        <w:lastRenderedPageBreak/>
        <w:t xml:space="preserve"> </w:t>
      </w:r>
      <w:r w:rsidR="00544D64">
        <w:rPr>
          <w:rFonts w:ascii="Times New Roman" w:eastAsia="Batang" w:hAnsi="Times New Roman"/>
          <w:b/>
          <w:sz w:val="28"/>
          <w:szCs w:val="28"/>
          <w:lang w:val="kk-KZ" w:eastAsia="ru-RU"/>
        </w:rPr>
        <w:t>Төраға</w:t>
      </w:r>
      <w:r w:rsidR="000346B9" w:rsidRPr="000346B9">
        <w:rPr>
          <w:rFonts w:ascii="Times New Roman" w:eastAsia="Batang" w:hAnsi="Times New Roman"/>
          <w:b/>
          <w:sz w:val="28"/>
          <w:szCs w:val="28"/>
          <w:lang w:val="kk-KZ" w:eastAsia="ru-RU"/>
        </w:rPr>
        <w:t xml:space="preserve">                                                                    </w:t>
      </w:r>
      <w:r w:rsidR="00544D64">
        <w:rPr>
          <w:rFonts w:ascii="Times New Roman" w:eastAsia="Batang" w:hAnsi="Times New Roman"/>
          <w:b/>
          <w:sz w:val="28"/>
          <w:szCs w:val="28"/>
          <w:lang w:val="kk-KZ" w:eastAsia="ru-RU"/>
        </w:rPr>
        <w:t xml:space="preserve">                </w:t>
      </w:r>
      <w:r>
        <w:rPr>
          <w:rFonts w:ascii="Times New Roman" w:eastAsia="Batang" w:hAnsi="Times New Roman"/>
          <w:b/>
          <w:sz w:val="28"/>
          <w:szCs w:val="28"/>
          <w:lang w:val="kk-KZ" w:eastAsia="ru-RU"/>
        </w:rPr>
        <w:t xml:space="preserve">     </w:t>
      </w:r>
      <w:r w:rsidR="00544D64">
        <w:rPr>
          <w:rFonts w:ascii="Times New Roman" w:eastAsia="Batang" w:hAnsi="Times New Roman"/>
          <w:b/>
          <w:sz w:val="28"/>
          <w:szCs w:val="28"/>
          <w:lang w:val="kk-KZ" w:eastAsia="ru-RU"/>
        </w:rPr>
        <w:t xml:space="preserve">  </w:t>
      </w:r>
      <w:r w:rsidR="000346B9" w:rsidRPr="000346B9">
        <w:rPr>
          <w:rFonts w:ascii="Times New Roman" w:eastAsia="Batang" w:hAnsi="Times New Roman"/>
          <w:b/>
          <w:sz w:val="28"/>
          <w:szCs w:val="28"/>
          <w:lang w:val="kk-KZ" w:eastAsia="ru-RU"/>
        </w:rPr>
        <w:t>К. Ел</w:t>
      </w:r>
      <w:r w:rsidR="00544D64">
        <w:rPr>
          <w:rFonts w:ascii="Times New Roman" w:eastAsia="Batang" w:hAnsi="Times New Roman"/>
          <w:b/>
          <w:sz w:val="28"/>
          <w:szCs w:val="28"/>
          <w:lang w:val="kk-KZ" w:eastAsia="ru-RU"/>
        </w:rPr>
        <w:t>і</w:t>
      </w:r>
      <w:r w:rsidR="000346B9" w:rsidRPr="000346B9">
        <w:rPr>
          <w:rFonts w:ascii="Times New Roman" w:eastAsia="Batang" w:hAnsi="Times New Roman"/>
          <w:b/>
          <w:sz w:val="28"/>
          <w:szCs w:val="28"/>
          <w:lang w:val="kk-KZ" w:eastAsia="ru-RU"/>
        </w:rPr>
        <w:t>кбаев</w:t>
      </w:r>
    </w:p>
    <w:p w:rsidR="00A90C9A" w:rsidRDefault="00A90C9A" w:rsidP="00985DDD">
      <w:pPr>
        <w:tabs>
          <w:tab w:val="left" w:pos="5103"/>
        </w:tabs>
        <w:spacing w:after="0" w:line="240" w:lineRule="auto"/>
        <w:ind w:right="4252"/>
        <w:jc w:val="both"/>
        <w:rPr>
          <w:rFonts w:ascii="Times New Roman" w:hAnsi="Times New Roman"/>
          <w:b/>
          <w:sz w:val="28"/>
          <w:lang w:val="kk-KZ"/>
        </w:rPr>
      </w:pPr>
    </w:p>
    <w:p w:rsidR="00356DEA" w:rsidRDefault="00C90FC8">
      <w:pPr>
        <w:rPr>
          <w:lang w:val="en-US"/>
        </w:rPr>
      </w:pPr>
    </w:p>
    <w:p w:rsidR="003F3428" w:rsidRDefault="00C90FC8"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Согласовано</w:t>
      </w:r>
    </w:p>
    <w:p w:rsidR="003F3428" w:rsidRDefault="00C90FC8"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12.04.2024 17:24 Алданова Нурбиби Оразхановна</w:t>
      </w:r>
    </w:p>
    <w:p w:rsidR="003F3428" w:rsidRDefault="00C90FC8"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 xml:space="preserve">12.04.2024 17:24 Есенбекова </w:t>
      </w:r>
      <w:r>
        <w:rPr>
          <w:rFonts w:ascii="Times New Roman" w:eastAsia="Times New Roman" w:hAnsi="Times New Roman" w:cs="Times New Roman"/>
          <w:lang w:eastAsia="ru-RU"/>
        </w:rPr>
        <w:t>Жанна Рашидовна</w:t>
      </w:r>
    </w:p>
    <w:p w:rsidR="003F3428" w:rsidRDefault="00C90FC8"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b/>
          <w:lang w:eastAsia="ru-RU"/>
        </w:rPr>
        <w:t>Подписано</w:t>
      </w:r>
    </w:p>
    <w:p w:rsidR="003F3428" w:rsidRDefault="00C90FC8"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12.04.2024 18:02 Еликбаев Куаныш Нурланович</w:t>
      </w:r>
    </w:p>
    <w:p w:rsidR="003F3428" w:rsidRDefault="00C90FC8"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3F3428" w:rsidSect="004A210F">
      <w:headerReference w:type="default" r:id="rId8"/>
      <w:footerReference w:type="default" r:id="rId9"/>
      <w:headerReference w:type="first" r:id="rId10"/>
      <w:footerReference w:type="first" r:id="rId11"/>
      <w:pgSz w:w="11906" w:h="16838"/>
      <w:pgMar w:top="1418" w:right="851" w:bottom="851" w:left="1418" w:header="709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90FC8" w:rsidRDefault="00C90FC8">
      <w:pPr>
        <w:spacing w:after="0" w:line="240" w:lineRule="auto"/>
      </w:pPr>
      <w:r>
        <w:separator/>
      </w:r>
    </w:p>
  </w:endnote>
  <w:endnote w:type="continuationSeparator" w:id="0">
    <w:p w:rsidR="00C90FC8" w:rsidRDefault="00C90FC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54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C90FC8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 xml:space="preserve">Дата: 15.04.2024 09:34. Копия электронного документа. Версия СЭД: Documentolog 7.20.1. </w:t>
          </w:r>
          <w:r w:rsidRPr="00AC16FB">
            <w:rPr>
              <w:sz w:val="14"/>
              <w:szCs w:val="14"/>
            </w:rPr>
            <w:t>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C90FC8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pPr w:leftFromText="187" w:rightFromText="187" w:vertAnchor="page" w:horzAnchor="page" w:tblpXSpec="right" w:tblpYSpec="bottom"/>
      <w:tblW w:w="281" w:type="pct"/>
      <w:tblLook w:val="04A0" w:firstRow="1" w:lastRow="0" w:firstColumn="1" w:lastColumn="0" w:noHBand="0" w:noVBand="1"/>
    </w:tblPr>
    <w:tblGrid>
      <w:gridCol w:w="542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452F81" w:rsidRPr="00AC16FB" w:rsidRDefault="00C90FC8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  <w:r w:rsidRPr="00AC16FB">
            <w:rPr>
              <w:sz w:val="14"/>
              <w:szCs w:val="14"/>
            </w:rPr>
            <w:t>Дата: 15.04.2024 09:34. Копия электронного документа. Версия СЭД: Documentolog 7.20.1. Положительный результат проверки ЭЦП</w:t>
          </w:r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C90FC8" w:rsidP="00AC16FB">
          <w:pPr>
            <w:pStyle w:val="a3"/>
            <w:ind w:left="113" w:right="113"/>
            <w:jc w:val="center"/>
            <w:rPr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90FC8" w:rsidRDefault="00C90FC8">
      <w:pPr>
        <w:spacing w:after="0" w:line="240" w:lineRule="auto"/>
      </w:pPr>
      <w:r>
        <w:separator/>
      </w:r>
    </w:p>
  </w:footnote>
  <w:footnote w:type="continuationSeparator" w:id="0">
    <w:p w:rsidR="00C90FC8" w:rsidRDefault="00C90FC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A3786" w:rsidRDefault="000A3786">
    <w:pPr>
      <w:pStyle w:val="a3"/>
      <w:jc w:val="center"/>
      <w:rPr>
        <w:lang w:val="kk-KZ"/>
      </w:rPr>
    </w:pPr>
    <w:r>
      <w:fldChar w:fldCharType="begin"/>
    </w:r>
    <w:r>
      <w:instrText xml:space="preserve"> PAGE </w:instrText>
    </w:r>
    <w:r>
      <w:fldChar w:fldCharType="separate"/>
    </w:r>
    <w:r w:rsidR="00A37B61">
      <w:rPr>
        <w:noProof/>
      </w:rPr>
      <w:t>2</w:t>
    </w:r>
    <w:r>
      <w:fldChar w:fldCharType="end"/>
    </w:r>
  </w:p>
  <w:p w:rsidR="000A3786" w:rsidRDefault="000A3786">
    <w:pPr>
      <w:pStyle w:val="a3"/>
      <w:rPr>
        <w:lang w:val="kk-KZ"/>
      </w:rPr>
    </w:pPr>
  </w:p>
  <w:p w:rsidR="003D52A9" w:rsidRDefault="00C90FC8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8752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tbl>
    <w:tblPr>
      <w:tblW w:w="0" w:type="auto"/>
      <w:tblInd w:w="-72" w:type="dxa"/>
      <w:tblLayout w:type="fixed"/>
      <w:tblLook w:val="0000" w:firstRow="0" w:lastRow="0" w:firstColumn="0" w:lastColumn="0" w:noHBand="0" w:noVBand="0"/>
    </w:tblPr>
    <w:tblGrid>
      <w:gridCol w:w="3812"/>
      <w:gridCol w:w="1898"/>
      <w:gridCol w:w="4336"/>
    </w:tblGrid>
    <w:tr w:rsidR="000A3786" w:rsidRPr="00353E02">
      <w:trPr>
        <w:trHeight w:val="1612"/>
      </w:trPr>
      <w:tc>
        <w:tcPr>
          <w:tcW w:w="3812" w:type="dxa"/>
          <w:shd w:val="clear" w:color="auto" w:fill="auto"/>
          <w:vAlign w:val="center"/>
        </w:tcPr>
        <w:p w:rsidR="000A3786" w:rsidRPr="00353E02" w:rsidRDefault="000A3786">
          <w:pPr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ҚАЗАҚСТАН РЕСПУБЛИКАСЫ САУДА ЖӘНЕ ИНТЕГРАЦИЯ МИНИСТРЛІГІ</w:t>
          </w:r>
        </w:p>
        <w:p w:rsidR="000A3786" w:rsidRPr="00353E02" w:rsidRDefault="000A3786">
          <w:pPr>
            <w:tabs>
              <w:tab w:val="left" w:pos="2737"/>
            </w:tabs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color w:val="1E1D8E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shd w:val="clear" w:color="auto" w:fill="auto"/>
          <w:vAlign w:val="center"/>
        </w:tcPr>
        <w:p w:rsidR="000A3786" w:rsidRPr="00353E02" w:rsidRDefault="000A3786">
          <w:pPr>
            <w:tabs>
              <w:tab w:val="left" w:pos="610"/>
            </w:tabs>
            <w:jc w:val="center"/>
            <w:rPr>
              <w:rFonts w:ascii="Times New Roman" w:hAnsi="Times New Roman" w:cs="Times New Roman"/>
              <w:b/>
              <w:bCs/>
              <w:color w:val="1E1D8E"/>
              <w:lang w:val="kk-KZ"/>
            </w:rPr>
          </w:pPr>
          <w:r w:rsidRPr="00353E02">
            <w:rPr>
              <w:rFonts w:ascii="Times New Roman" w:hAnsi="Times New Roman" w:cs="Times New Roman"/>
              <w:noProof/>
              <w:color w:val="3399FF"/>
              <w:lang w:eastAsia="ru-RU"/>
            </w:rPr>
            <w:drawing>
              <wp:inline distT="0" distB="0" distL="0" distR="0" wp14:anchorId="4C09332A" wp14:editId="17FCB2FE">
                <wp:extent cx="1042035" cy="1073785"/>
                <wp:effectExtent l="0" t="0" r="5715" b="0"/>
                <wp:docPr id="3" name="Рисунок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-5" t="-5" r="-5" b="-5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2035" cy="107378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shd w:val="clear" w:color="auto" w:fill="auto"/>
          <w:vAlign w:val="center"/>
        </w:tcPr>
        <w:p w:rsidR="000A3786" w:rsidRPr="00353E02" w:rsidRDefault="000A3786">
          <w:pPr>
            <w:ind w:right="-102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:rsidR="000A3786" w:rsidRPr="00353E02" w:rsidRDefault="000A3786">
          <w:pPr>
            <w:ind w:right="-101"/>
            <w:jc w:val="center"/>
            <w:rPr>
              <w:rFonts w:ascii="Times New Roman" w:hAnsi="Times New Roman" w:cs="Times New Roman"/>
            </w:rPr>
          </w:pPr>
          <w:r w:rsidRPr="00353E02">
            <w:rPr>
              <w:rFonts w:ascii="Times New Roman" w:hAnsi="Times New Roman" w:cs="Times New Roman"/>
              <w:b/>
              <w:bCs/>
              <w:color w:val="1E1D8E"/>
              <w:lang w:val="kk-KZ"/>
            </w:rPr>
            <w:t>РЕСПУБЛИКИ КАЗАХСТАН</w:t>
          </w:r>
        </w:p>
      </w:tc>
    </w:tr>
  </w:tbl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noProof/>
        <w:color w:val="1F497D"/>
        <w:sz w:val="16"/>
        <w:szCs w:val="16"/>
        <w:lang w:eastAsia="ru-RU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546B80DB" wp14:editId="3B3B2F72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4" name="Полилиния: фигура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10245 w 10245"/>
                          <a:gd name="T3" fmla="*/ 15 h 15"/>
                        </a:gdLst>
                        <a:ahLst/>
                        <a:cxnLst>
                          <a:cxn ang="0">
                            <a:pos x="T0" y="T1"/>
                          </a:cxn>
                          <a:cxn ang="0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40" cap="flat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  <a:effectLst/>
                      <a:extLs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35921" dir="2700000" algn="ctr" rotWithShape="0">
                                <a:srgbClr val="808080"/>
                              </a:outerShdw>
                            </a:effectLst>
                          </a14:hiddenEffects>
                        </a:ext>
                      </a:extLst>
                    </wps:spPr>
                    <wps:bodyPr rot="0" vert="horz" wrap="none" lIns="91440" tIns="45720" rIns="91440" bIns="4572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28BAE576" id="Полилиния: фигура 4" o:spid="_x0000_s1026" style="position:absolute;z-index:-25165977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middle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" fillcolor="#1e1d8e" strokecolor="#1e1d8e" strokeweight=".44mm">
              <v:path o:connecttype="custom" o:connectlocs="0,0;6505575,9525" o:connectangles="0,0"/>
              <w10:wrap anchory="page"/>
            </v:polyline>
          </w:pict>
        </mc:Fallback>
      </mc:AlternateContent>
    </w:r>
    <w:r>
      <w:rPr>
        <w:color w:val="1F497D"/>
        <w:sz w:val="16"/>
        <w:szCs w:val="16"/>
      </w:rPr>
      <w:t xml:space="preserve">  </w:t>
    </w:r>
  </w:p>
  <w:p w:rsidR="000A3786" w:rsidRDefault="000A3786">
    <w:pPr>
      <w:pStyle w:val="a3"/>
      <w:tabs>
        <w:tab w:val="clear" w:pos="9355"/>
        <w:tab w:val="left" w:pos="6840"/>
        <w:tab w:val="right" w:pos="10260"/>
      </w:tabs>
      <w:ind w:left="-180" w:right="-263"/>
    </w:pPr>
    <w:r>
      <w:rPr>
        <w:color w:val="1E1D8E"/>
        <w:sz w:val="16"/>
        <w:szCs w:val="16"/>
      </w:rPr>
      <w:t xml:space="preserve">                                     </w:t>
    </w:r>
    <w:r>
      <w:rPr>
        <w:b/>
        <w:color w:val="1E1D8E"/>
        <w:sz w:val="28"/>
        <w:szCs w:val="28"/>
      </w:rPr>
      <w:t>БҰЙРЫҚ                                                                     ПРИКАЗ</w:t>
    </w:r>
  </w:p>
  <w:p w:rsidR="003D52A9" w:rsidRDefault="00C90FC8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s2051" type="#_x0000_t136" style="position:absolute;margin-left:0;margin-top:0;width:627.35pt;height:32.15pt;rotation:315;z-index:-25165772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Тоганасова Д.Н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B76C96"/>
    <w:multiLevelType w:val="hybridMultilevel"/>
    <w:tmpl w:val="24C29130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 w15:restartNumberingAfterBreak="0">
    <w:nsid w:val="087B166A"/>
    <w:multiLevelType w:val="hybridMultilevel"/>
    <w:tmpl w:val="5016EA1A"/>
    <w:lvl w:ilvl="0" w:tplc="AA90E10E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0D5812C1"/>
    <w:multiLevelType w:val="hybridMultilevel"/>
    <w:tmpl w:val="81807076"/>
    <w:lvl w:ilvl="0" w:tplc="259A117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 w15:restartNumberingAfterBreak="0">
    <w:nsid w:val="12A16324"/>
    <w:multiLevelType w:val="hybridMultilevel"/>
    <w:tmpl w:val="399C7E8C"/>
    <w:lvl w:ilvl="0" w:tplc="240A04A4">
      <w:start w:val="1"/>
      <w:numFmt w:val="bullet"/>
      <w:lvlText w:val="–"/>
      <w:lvlJc w:val="left"/>
      <w:pPr>
        <w:ind w:left="92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4" w15:restartNumberingAfterBreak="0">
    <w:nsid w:val="12B844E7"/>
    <w:multiLevelType w:val="hybridMultilevel"/>
    <w:tmpl w:val="1D0CAB32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7A54CC8"/>
    <w:multiLevelType w:val="hybridMultilevel"/>
    <w:tmpl w:val="5C10263A"/>
    <w:lvl w:ilvl="0" w:tplc="0419000F">
      <w:start w:val="3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6" w15:restartNumberingAfterBreak="0">
    <w:nsid w:val="1A53103F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21F2C7E"/>
    <w:multiLevelType w:val="hybridMultilevel"/>
    <w:tmpl w:val="927AE5BA"/>
    <w:lvl w:ilvl="0" w:tplc="51885ABE">
      <w:start w:val="2"/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8" w15:restartNumberingAfterBreak="0">
    <w:nsid w:val="22A96EF4"/>
    <w:multiLevelType w:val="hybridMultilevel"/>
    <w:tmpl w:val="EA788700"/>
    <w:lvl w:ilvl="0" w:tplc="D21613D4">
      <w:start w:val="6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 w15:restartNumberingAfterBreak="0">
    <w:nsid w:val="2C9F163A"/>
    <w:multiLevelType w:val="hybridMultilevel"/>
    <w:tmpl w:val="C2AE3E88"/>
    <w:lvl w:ilvl="0" w:tplc="6CBCF872">
      <w:start w:val="1"/>
      <w:numFmt w:val="decimal"/>
      <w:lvlText w:val="%1"/>
      <w:lvlJc w:val="left"/>
      <w:pPr>
        <w:ind w:left="50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34E7248"/>
    <w:multiLevelType w:val="hybridMultilevel"/>
    <w:tmpl w:val="C9100B3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b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 w15:restartNumberingAfterBreak="0">
    <w:nsid w:val="4E5A0598"/>
    <w:multiLevelType w:val="hybridMultilevel"/>
    <w:tmpl w:val="146A75E8"/>
    <w:lvl w:ilvl="0" w:tplc="A6B61630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F4304F3"/>
    <w:multiLevelType w:val="hybridMultilevel"/>
    <w:tmpl w:val="5E0ECA36"/>
    <w:lvl w:ilvl="0" w:tplc="D116E1A0">
      <w:start w:val="1"/>
      <w:numFmt w:val="decimal"/>
      <w:lvlText w:val="%1."/>
      <w:lvlJc w:val="left"/>
      <w:pPr>
        <w:ind w:left="927" w:hanging="360"/>
      </w:pPr>
    </w:lvl>
    <w:lvl w:ilvl="1" w:tplc="04190019">
      <w:start w:val="1"/>
      <w:numFmt w:val="lowerLetter"/>
      <w:lvlText w:val="%2."/>
      <w:lvlJc w:val="left"/>
      <w:pPr>
        <w:ind w:left="1647" w:hanging="360"/>
      </w:pPr>
    </w:lvl>
    <w:lvl w:ilvl="2" w:tplc="0419001B">
      <w:start w:val="1"/>
      <w:numFmt w:val="lowerRoman"/>
      <w:lvlText w:val="%3."/>
      <w:lvlJc w:val="right"/>
      <w:pPr>
        <w:ind w:left="2367" w:hanging="180"/>
      </w:pPr>
    </w:lvl>
    <w:lvl w:ilvl="3" w:tplc="0419000F">
      <w:start w:val="1"/>
      <w:numFmt w:val="decimal"/>
      <w:lvlText w:val="%4."/>
      <w:lvlJc w:val="left"/>
      <w:pPr>
        <w:ind w:left="3087" w:hanging="360"/>
      </w:pPr>
    </w:lvl>
    <w:lvl w:ilvl="4" w:tplc="04190019">
      <w:start w:val="1"/>
      <w:numFmt w:val="lowerLetter"/>
      <w:lvlText w:val="%5."/>
      <w:lvlJc w:val="left"/>
      <w:pPr>
        <w:ind w:left="3807" w:hanging="360"/>
      </w:pPr>
    </w:lvl>
    <w:lvl w:ilvl="5" w:tplc="0419001B">
      <w:start w:val="1"/>
      <w:numFmt w:val="lowerRoman"/>
      <w:lvlText w:val="%6."/>
      <w:lvlJc w:val="right"/>
      <w:pPr>
        <w:ind w:left="4527" w:hanging="180"/>
      </w:pPr>
    </w:lvl>
    <w:lvl w:ilvl="6" w:tplc="0419000F">
      <w:start w:val="1"/>
      <w:numFmt w:val="decimal"/>
      <w:lvlText w:val="%7."/>
      <w:lvlJc w:val="left"/>
      <w:pPr>
        <w:ind w:left="5247" w:hanging="360"/>
      </w:pPr>
    </w:lvl>
    <w:lvl w:ilvl="7" w:tplc="04190019">
      <w:start w:val="1"/>
      <w:numFmt w:val="lowerLetter"/>
      <w:lvlText w:val="%8."/>
      <w:lvlJc w:val="left"/>
      <w:pPr>
        <w:ind w:left="5967" w:hanging="360"/>
      </w:pPr>
    </w:lvl>
    <w:lvl w:ilvl="8" w:tplc="0419001B">
      <w:start w:val="1"/>
      <w:numFmt w:val="lowerRoman"/>
      <w:lvlText w:val="%9."/>
      <w:lvlJc w:val="right"/>
      <w:pPr>
        <w:ind w:left="6687" w:hanging="180"/>
      </w:pPr>
    </w:lvl>
  </w:abstractNum>
  <w:abstractNum w:abstractNumId="13" w15:restartNumberingAfterBreak="0">
    <w:nsid w:val="55556FBC"/>
    <w:multiLevelType w:val="hybridMultilevel"/>
    <w:tmpl w:val="06C61B34"/>
    <w:lvl w:ilvl="0" w:tplc="14C66960">
      <w:start w:val="1"/>
      <w:numFmt w:val="decimal"/>
      <w:lvlText w:val="%1."/>
      <w:lvlJc w:val="left"/>
      <w:pPr>
        <w:ind w:left="1885" w:hanging="117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 w15:restartNumberingAfterBreak="0">
    <w:nsid w:val="5E436D7E"/>
    <w:multiLevelType w:val="hybridMultilevel"/>
    <w:tmpl w:val="20EED1EC"/>
    <w:lvl w:ilvl="0" w:tplc="004018CE">
      <w:start w:val="1"/>
      <w:numFmt w:val="decimal"/>
      <w:lvlText w:val="%1."/>
      <w:lvlJc w:val="left"/>
      <w:pPr>
        <w:ind w:left="1744" w:hanging="1035"/>
      </w:pPr>
      <w:rPr>
        <w:rFonts w:eastAsia="Calibri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 w15:restartNumberingAfterBreak="0">
    <w:nsid w:val="610D0B3F"/>
    <w:multiLevelType w:val="hybridMultilevel"/>
    <w:tmpl w:val="6D84E36C"/>
    <w:lvl w:ilvl="0" w:tplc="AED48D48">
      <w:numFmt w:val="bullet"/>
      <w:lvlText w:val="-"/>
      <w:lvlJc w:val="left"/>
      <w:pPr>
        <w:ind w:left="927" w:hanging="360"/>
      </w:pPr>
      <w:rPr>
        <w:rFonts w:ascii="Arial" w:eastAsia="SimSun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16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87" w:hanging="360"/>
      </w:pPr>
      <w:rPr>
        <w:rFonts w:ascii="Wingdings" w:hAnsi="Wingdings" w:hint="default"/>
      </w:rPr>
    </w:lvl>
  </w:abstractNum>
  <w:abstractNum w:abstractNumId="16" w15:restartNumberingAfterBreak="0">
    <w:nsid w:val="619263F0"/>
    <w:multiLevelType w:val="hybridMultilevel"/>
    <w:tmpl w:val="7AB4E872"/>
    <w:lvl w:ilvl="0" w:tplc="AA90E10E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 w15:restartNumberingAfterBreak="0">
    <w:nsid w:val="69D673B8"/>
    <w:multiLevelType w:val="hybridMultilevel"/>
    <w:tmpl w:val="D10A1FDC"/>
    <w:lvl w:ilvl="0" w:tplc="41A6027C">
      <w:start w:val="3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8" w15:restartNumberingAfterBreak="0">
    <w:nsid w:val="6AD65D0E"/>
    <w:multiLevelType w:val="hybridMultilevel"/>
    <w:tmpl w:val="4B36BE92"/>
    <w:lvl w:ilvl="0" w:tplc="6E00599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7"/>
  </w:num>
  <w:num w:numId="3">
    <w:abstractNumId w:val="2"/>
  </w:num>
  <w:num w:numId="4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14"/>
  </w:num>
  <w:num w:numId="6">
    <w:abstractNumId w:val="18"/>
  </w:num>
  <w:num w:numId="7">
    <w:abstractNumId w:val="9"/>
  </w:num>
  <w:num w:numId="8">
    <w:abstractNumId w:val="13"/>
  </w:num>
  <w:num w:numId="9">
    <w:abstractNumId w:val="6"/>
  </w:num>
  <w:num w:numId="10">
    <w:abstractNumId w:val="11"/>
  </w:num>
  <w:num w:numId="11">
    <w:abstractNumId w:val="1"/>
  </w:num>
  <w:num w:numId="12">
    <w:abstractNumId w:val="3"/>
  </w:num>
  <w:num w:numId="13">
    <w:abstractNumId w:val="10"/>
  </w:num>
  <w:num w:numId="14">
    <w:abstractNumId w:val="0"/>
  </w:num>
  <w:num w:numId="15">
    <w:abstractNumId w:val="17"/>
  </w:num>
  <w:num w:numId="16">
    <w:abstractNumId w:val="5"/>
  </w:num>
  <w:num w:numId="1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3"/>
  </w:num>
  <w:num w:numId="19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>
    <w:abstractNumId w:val="8"/>
  </w:num>
  <w:num w:numId="2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ocumentProtection w:edit="readOnly" w:enforcement="1" w:cryptProviderType="rsaFull" w:cryptAlgorithmClass="hash" w:cryptAlgorithmType="typeAny" w:cryptAlgorithmSid="4" w:cryptSpinCount="100000" w:hash="GZGv+O0pgNAZ2Q0dNFMRG52OQ+w=" w:salt="7OzIXI8aQrSCM9PFSxYKDg=="/>
  <w:defaultTabStop w:val="708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E7CA4"/>
    <w:rsid w:val="00007E2D"/>
    <w:rsid w:val="00033064"/>
    <w:rsid w:val="000346B9"/>
    <w:rsid w:val="00077F96"/>
    <w:rsid w:val="000A2DD1"/>
    <w:rsid w:val="000A3786"/>
    <w:rsid w:val="000B074D"/>
    <w:rsid w:val="000B6912"/>
    <w:rsid w:val="000D57F8"/>
    <w:rsid w:val="000D6D87"/>
    <w:rsid w:val="001259AA"/>
    <w:rsid w:val="0014425C"/>
    <w:rsid w:val="00145266"/>
    <w:rsid w:val="0014624B"/>
    <w:rsid w:val="001463AE"/>
    <w:rsid w:val="001A5B18"/>
    <w:rsid w:val="001F4A2D"/>
    <w:rsid w:val="00203DC0"/>
    <w:rsid w:val="00221BC2"/>
    <w:rsid w:val="00254FCC"/>
    <w:rsid w:val="00277B23"/>
    <w:rsid w:val="002804B6"/>
    <w:rsid w:val="002A633B"/>
    <w:rsid w:val="002B250F"/>
    <w:rsid w:val="002C4EBF"/>
    <w:rsid w:val="002C56EB"/>
    <w:rsid w:val="0030135A"/>
    <w:rsid w:val="003219CB"/>
    <w:rsid w:val="00360FA5"/>
    <w:rsid w:val="00362334"/>
    <w:rsid w:val="00375B16"/>
    <w:rsid w:val="003834C8"/>
    <w:rsid w:val="003911EB"/>
    <w:rsid w:val="003F3428"/>
    <w:rsid w:val="003F5EEE"/>
    <w:rsid w:val="00410242"/>
    <w:rsid w:val="00430CA6"/>
    <w:rsid w:val="00463591"/>
    <w:rsid w:val="004A210F"/>
    <w:rsid w:val="004D1DDE"/>
    <w:rsid w:val="004E7CA4"/>
    <w:rsid w:val="0051287A"/>
    <w:rsid w:val="00522398"/>
    <w:rsid w:val="00527296"/>
    <w:rsid w:val="00532609"/>
    <w:rsid w:val="005340BF"/>
    <w:rsid w:val="00541CA8"/>
    <w:rsid w:val="00544D64"/>
    <w:rsid w:val="00550E97"/>
    <w:rsid w:val="005526F7"/>
    <w:rsid w:val="00560908"/>
    <w:rsid w:val="0058466E"/>
    <w:rsid w:val="005A42D9"/>
    <w:rsid w:val="005B2616"/>
    <w:rsid w:val="005C6140"/>
    <w:rsid w:val="005D1C7F"/>
    <w:rsid w:val="006205C2"/>
    <w:rsid w:val="00623CAD"/>
    <w:rsid w:val="00662D4C"/>
    <w:rsid w:val="00671B4A"/>
    <w:rsid w:val="006A6379"/>
    <w:rsid w:val="006B570C"/>
    <w:rsid w:val="006F5461"/>
    <w:rsid w:val="007177CE"/>
    <w:rsid w:val="00774278"/>
    <w:rsid w:val="00797668"/>
    <w:rsid w:val="007A1671"/>
    <w:rsid w:val="007A762B"/>
    <w:rsid w:val="007C0EFC"/>
    <w:rsid w:val="007C3431"/>
    <w:rsid w:val="007D3761"/>
    <w:rsid w:val="008036AE"/>
    <w:rsid w:val="008834E2"/>
    <w:rsid w:val="008869F9"/>
    <w:rsid w:val="00890CF5"/>
    <w:rsid w:val="008A1704"/>
    <w:rsid w:val="008A72C1"/>
    <w:rsid w:val="008B4400"/>
    <w:rsid w:val="008C7D22"/>
    <w:rsid w:val="008F0249"/>
    <w:rsid w:val="009131FF"/>
    <w:rsid w:val="00953E0F"/>
    <w:rsid w:val="00955F5B"/>
    <w:rsid w:val="00963A35"/>
    <w:rsid w:val="00965183"/>
    <w:rsid w:val="00985DDD"/>
    <w:rsid w:val="009C045D"/>
    <w:rsid w:val="009C2BF1"/>
    <w:rsid w:val="009F5588"/>
    <w:rsid w:val="009F6CEC"/>
    <w:rsid w:val="00A00267"/>
    <w:rsid w:val="00A00F90"/>
    <w:rsid w:val="00A269F3"/>
    <w:rsid w:val="00A26F2E"/>
    <w:rsid w:val="00A27124"/>
    <w:rsid w:val="00A32E00"/>
    <w:rsid w:val="00A37B61"/>
    <w:rsid w:val="00A90C9A"/>
    <w:rsid w:val="00AE3572"/>
    <w:rsid w:val="00AF0462"/>
    <w:rsid w:val="00B14268"/>
    <w:rsid w:val="00B20FA0"/>
    <w:rsid w:val="00B45048"/>
    <w:rsid w:val="00B61311"/>
    <w:rsid w:val="00B72735"/>
    <w:rsid w:val="00B74FDD"/>
    <w:rsid w:val="00B77003"/>
    <w:rsid w:val="00BB1F7D"/>
    <w:rsid w:val="00BC1545"/>
    <w:rsid w:val="00BD1DB7"/>
    <w:rsid w:val="00BE5917"/>
    <w:rsid w:val="00BE6357"/>
    <w:rsid w:val="00C37489"/>
    <w:rsid w:val="00C80AFA"/>
    <w:rsid w:val="00C90FC8"/>
    <w:rsid w:val="00C950E3"/>
    <w:rsid w:val="00CB6354"/>
    <w:rsid w:val="00CD3DAF"/>
    <w:rsid w:val="00CE615E"/>
    <w:rsid w:val="00D02ABE"/>
    <w:rsid w:val="00D12CF3"/>
    <w:rsid w:val="00D17B56"/>
    <w:rsid w:val="00D279A4"/>
    <w:rsid w:val="00D74307"/>
    <w:rsid w:val="00D9156A"/>
    <w:rsid w:val="00E06FB8"/>
    <w:rsid w:val="00E565E1"/>
    <w:rsid w:val="00E8415A"/>
    <w:rsid w:val="00E9146E"/>
    <w:rsid w:val="00EA2E7E"/>
    <w:rsid w:val="00EA5D2E"/>
    <w:rsid w:val="00EE6E85"/>
    <w:rsid w:val="00F25E04"/>
    <w:rsid w:val="00F41210"/>
    <w:rsid w:val="00F47751"/>
    <w:rsid w:val="00F561FB"/>
    <w:rsid w:val="00F6535B"/>
    <w:rsid w:val="00F937F5"/>
    <w:rsid w:val="00FA7D8C"/>
    <w:rsid w:val="00FD0F1E"/>
    <w:rsid w:val="00FD5062"/>
    <w:rsid w:val="00FD6779"/>
    <w:rsid w:val="00FE0137"/>
    <w:rsid w:val="00FE0CDA"/>
    <w:rsid w:val="00FE2D15"/>
    <w:rsid w:val="00FE6C14"/>
    <w:rsid w:val="00FF1F07"/>
    <w:rsid w:val="00FF2D72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,"/>
  <w:listSeparator w:val=";"/>
  <w15:docId w15:val="{64F2E1D4-0C55-4139-927F-CB9DECC13C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834E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834E2"/>
    <w:pPr>
      <w:tabs>
        <w:tab w:val="center" w:pos="4677"/>
        <w:tab w:val="right" w:pos="9355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zh-CN"/>
    </w:rPr>
  </w:style>
  <w:style w:type="character" w:customStyle="1" w:styleId="a4">
    <w:name w:val="Верхний колонтитул Знак"/>
    <w:basedOn w:val="a0"/>
    <w:link w:val="a3"/>
    <w:rsid w:val="008834E2"/>
    <w:rPr>
      <w:rFonts w:ascii="Times New Roman" w:eastAsia="Times New Roman" w:hAnsi="Times New Roman" w:cs="Times New Roman"/>
      <w:sz w:val="24"/>
      <w:szCs w:val="24"/>
      <w:lang w:eastAsia="zh-CN"/>
    </w:rPr>
  </w:style>
  <w:style w:type="paragraph" w:styleId="a5">
    <w:name w:val="List Paragraph"/>
    <w:aliases w:val="маркированный,Citation List,Heading1,Colorful List - Accent 11"/>
    <w:basedOn w:val="a"/>
    <w:link w:val="a6"/>
    <w:uiPriority w:val="34"/>
    <w:qFormat/>
    <w:rsid w:val="008834E2"/>
    <w:pPr>
      <w:spacing w:after="200" w:line="276" w:lineRule="auto"/>
      <w:ind w:left="720"/>
      <w:contextualSpacing/>
    </w:pPr>
    <w:rPr>
      <w:rFonts w:ascii="Calibri" w:eastAsia="Calibri" w:hAnsi="Calibri" w:cs="Times New Roman"/>
      <w:lang w:val="x-none"/>
    </w:rPr>
  </w:style>
  <w:style w:type="character" w:customStyle="1" w:styleId="a6">
    <w:name w:val="Абзац списка Знак"/>
    <w:aliases w:val="маркированный Знак,Citation List Знак,Heading1 Знак,Colorful List - Accent 11 Знак"/>
    <w:link w:val="a5"/>
    <w:locked/>
    <w:rsid w:val="008834E2"/>
    <w:rPr>
      <w:rFonts w:ascii="Calibri" w:eastAsia="Calibri" w:hAnsi="Calibri" w:cs="Times New Roman"/>
      <w:lang w:val="x-none"/>
    </w:rPr>
  </w:style>
  <w:style w:type="paragraph" w:styleId="a7">
    <w:name w:val="Balloon Text"/>
    <w:basedOn w:val="a"/>
    <w:link w:val="a8"/>
    <w:uiPriority w:val="99"/>
    <w:semiHidden/>
    <w:unhideWhenUsed/>
    <w:rsid w:val="00F653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6535B"/>
    <w:rPr>
      <w:rFonts w:ascii="Tahoma" w:hAnsi="Tahoma" w:cs="Tahoma"/>
      <w:sz w:val="16"/>
      <w:szCs w:val="16"/>
    </w:rPr>
  </w:style>
  <w:style w:type="character" w:customStyle="1" w:styleId="viiyi">
    <w:name w:val="viiyi"/>
    <w:rsid w:val="008C7D22"/>
  </w:style>
  <w:style w:type="character" w:customStyle="1" w:styleId="jlqj4b">
    <w:name w:val="jlqj4b"/>
    <w:rsid w:val="008C7D22"/>
  </w:style>
  <w:style w:type="paragraph" w:customStyle="1" w:styleId="Default">
    <w:name w:val="Default"/>
    <w:rsid w:val="006B570C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table" w:customStyle="1" w:styleId="1">
    <w:name w:val="Сетка таблицы1"/>
    <w:basedOn w:val="a1"/>
    <w:uiPriority w:val="59"/>
    <w:rsid w:val="00955F5B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9">
    <w:name w:val="Table Grid"/>
    <w:basedOn w:val="a1"/>
    <w:rsid w:val="00955F5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a">
    <w:name w:val="Hyperlink"/>
    <w:basedOn w:val="a0"/>
    <w:uiPriority w:val="99"/>
    <w:unhideWhenUsed/>
    <w:rsid w:val="00B61311"/>
    <w:rPr>
      <w:color w:val="0563C1" w:themeColor="hyperlink"/>
      <w:u w:val="single"/>
    </w:rPr>
  </w:style>
  <w:style w:type="paragraph" w:styleId="ab">
    <w:name w:val="Normal (Web)"/>
    <w:basedOn w:val="a"/>
    <w:rsid w:val="00BD1DB7"/>
    <w:pPr>
      <w:spacing w:before="100" w:beforeAutospacing="1" w:after="100" w:afterAutospacing="1" w:line="276" w:lineRule="auto"/>
    </w:pPr>
    <w:rPr>
      <w:rFonts w:ascii="Calibri" w:eastAsia="Times New Roman" w:hAnsi="Calibri" w:cs="Calibri"/>
    </w:rPr>
  </w:style>
  <w:style w:type="character" w:customStyle="1" w:styleId="211pt">
    <w:name w:val="Основной текст (2) + 11 pt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paragraph" w:customStyle="1" w:styleId="ConsPlusNormal">
    <w:name w:val="ConsPlusNormal"/>
    <w:rsid w:val="00BD1DB7"/>
    <w:pPr>
      <w:widowControl w:val="0"/>
      <w:autoSpaceDE w:val="0"/>
      <w:autoSpaceDN w:val="0"/>
      <w:spacing w:after="0" w:line="240" w:lineRule="auto"/>
    </w:pPr>
    <w:rPr>
      <w:rFonts w:ascii="Calibri" w:eastAsia="Times New Roman" w:hAnsi="Calibri" w:cs="Calibri"/>
      <w:szCs w:val="20"/>
      <w:lang w:eastAsia="ru-RU"/>
    </w:rPr>
  </w:style>
  <w:style w:type="paragraph" w:customStyle="1" w:styleId="HEADERTEXT">
    <w:name w:val=".HEADERTEXT"/>
    <w:uiPriority w:val="99"/>
    <w:rsid w:val="00BD1DB7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color w:val="2B4279"/>
      <w:sz w:val="20"/>
      <w:szCs w:val="20"/>
      <w:lang w:eastAsia="ru-RU"/>
    </w:rPr>
  </w:style>
  <w:style w:type="character" w:customStyle="1" w:styleId="211pt1">
    <w:name w:val="Основной текст (2) + 11 pt1"/>
    <w:rsid w:val="00BD1DB7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shd w:val="clear" w:color="auto" w:fill="FFFFFF"/>
      <w:lang w:val="ru-RU" w:eastAsia="ru-RU" w:bidi="ru-RU"/>
    </w:rPr>
  </w:style>
  <w:style w:type="character" w:customStyle="1" w:styleId="s0">
    <w:name w:val="s0"/>
    <w:qFormat/>
    <w:rsid w:val="00A90C9A"/>
    <w:rPr>
      <w:rFonts w:ascii="Times New Roman" w:hAnsi="Times New Roman" w:cs="Times New Roman" w:hint="default"/>
      <w:b w:val="0"/>
      <w:bCs w:val="0"/>
      <w:i w:val="0"/>
      <w:iCs w:val="0"/>
      <w:strike w:val="0"/>
      <w:dstrike w:val="0"/>
      <w:color w:val="000000"/>
      <w:sz w:val="20"/>
      <w:szCs w:val="20"/>
      <w:u w:val="none"/>
      <w:effect w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968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848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1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17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63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5554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5183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432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29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015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48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25717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069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31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3664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6518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2874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045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585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438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2890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445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504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46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8358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70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4639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957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0452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138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4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0155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4762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27194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1730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41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936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42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9378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855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0015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7293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804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3598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836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9476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257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4398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3090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810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087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9564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177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6266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749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0081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21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915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1977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385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3583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62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0691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143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886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25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12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007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7401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095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606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84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704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6911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1745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050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96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18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0495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797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03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53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7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9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976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4473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388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1701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0468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852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043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3648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9558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43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87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293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3824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449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413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783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7638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9308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635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728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057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07093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707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093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877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5" Type="http://schemas.openxmlformats.org/officeDocument/2006/relationships/footnotes" Target="footnotes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2</Pages>
  <Words>311</Words>
  <Characters>1779</Characters>
  <Application>Microsoft Office Word</Application>
  <DocSecurity>8</DocSecurity>
  <Lines>14</Lines>
  <Paragraphs>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2086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Raim</dc:creator>
  <cp:lastModifiedBy>Toganasova Dina</cp:lastModifiedBy>
  <cp:revision>2</cp:revision>
  <cp:lastPrinted>2021-07-01T10:31:00Z</cp:lastPrinted>
  <dcterms:created xsi:type="dcterms:W3CDTF">2024-04-15T03:36:00Z</dcterms:created>
  <dcterms:modified xsi:type="dcterms:W3CDTF">2024-04-15T03:36:00Z</dcterms:modified>
</cp:coreProperties>
</file>